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Shading1"/>
        <w:tblpPr w:leftFromText="180" w:rightFromText="180" w:vertAnchor="page" w:horzAnchor="margin" w:tblpY="2926"/>
        <w:tblW w:w="0" w:type="auto"/>
        <w:tblLayout w:type="fixed"/>
        <w:tblLook w:val="04A0"/>
      </w:tblPr>
      <w:tblGrid>
        <w:gridCol w:w="7621"/>
        <w:gridCol w:w="1235"/>
      </w:tblGrid>
      <w:tr w:rsidR="00E432DE" w:rsidTr="00F44D4F">
        <w:trPr>
          <w:cnfStyle w:val="100000000000"/>
        </w:trPr>
        <w:tc>
          <w:tcPr>
            <w:cnfStyle w:val="001000000000"/>
            <w:tcW w:w="7621" w:type="dxa"/>
          </w:tcPr>
          <w:p w:rsidR="00E432DE" w:rsidRDefault="00E432DE" w:rsidP="00F44D4F">
            <w:r w:rsidRPr="00B272A6">
              <w:rPr>
                <w:sz w:val="42"/>
                <w:szCs w:val="42"/>
              </w:rPr>
              <w:t>Subject</w:t>
            </w:r>
            <w:r w:rsidR="001D3746">
              <w:rPr>
                <w:sz w:val="42"/>
                <w:szCs w:val="42"/>
              </w:rPr>
              <w:t>s</w:t>
            </w:r>
          </w:p>
        </w:tc>
        <w:tc>
          <w:tcPr>
            <w:tcW w:w="1235" w:type="dxa"/>
          </w:tcPr>
          <w:p w:rsidR="00E432DE" w:rsidRPr="00B272A6" w:rsidRDefault="00E432DE" w:rsidP="00F44D4F">
            <w:pPr>
              <w:cnfStyle w:val="100000000000"/>
              <w:rPr>
                <w:sz w:val="42"/>
                <w:szCs w:val="42"/>
              </w:rPr>
            </w:pPr>
            <w:r w:rsidRPr="00B272A6">
              <w:rPr>
                <w:sz w:val="42"/>
                <w:szCs w:val="42"/>
              </w:rPr>
              <w:t>Page</w:t>
            </w:r>
          </w:p>
        </w:tc>
      </w:tr>
      <w:tr w:rsidR="00E432DE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E432DE" w:rsidRPr="00E32891" w:rsidRDefault="00E432DE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Introduction and aim of the work …………</w:t>
            </w:r>
            <w:r w:rsidR="001D3746">
              <w:rPr>
                <w:sz w:val="34"/>
                <w:szCs w:val="34"/>
              </w:rPr>
              <w:t>………………..</w:t>
            </w:r>
          </w:p>
        </w:tc>
        <w:tc>
          <w:tcPr>
            <w:tcW w:w="1235" w:type="dxa"/>
          </w:tcPr>
          <w:p w:rsidR="00E432DE" w:rsidRPr="00E32891" w:rsidRDefault="00F65749" w:rsidP="00F44D4F">
            <w:pPr>
              <w:cnfStyle w:val="000000100000"/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1</w:t>
            </w:r>
          </w:p>
        </w:tc>
      </w:tr>
      <w:tr w:rsidR="00E432DE" w:rsidRPr="00E32891" w:rsidTr="00F44D4F">
        <w:tc>
          <w:tcPr>
            <w:cnfStyle w:val="001000000000"/>
            <w:tcW w:w="7621" w:type="dxa"/>
          </w:tcPr>
          <w:p w:rsidR="00E432DE" w:rsidRPr="00E32891" w:rsidRDefault="00DA5776" w:rsidP="00F44D4F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Normal anatomy of the</w:t>
            </w:r>
            <w:r w:rsidR="00E432DE" w:rsidRPr="00E32891">
              <w:rPr>
                <w:sz w:val="34"/>
                <w:szCs w:val="34"/>
              </w:rPr>
              <w:t xml:space="preserve"> female breast…</w:t>
            </w:r>
            <w:r w:rsidR="001D3746">
              <w:rPr>
                <w:sz w:val="34"/>
                <w:szCs w:val="34"/>
              </w:rPr>
              <w:t>………………….</w:t>
            </w:r>
          </w:p>
        </w:tc>
        <w:tc>
          <w:tcPr>
            <w:tcW w:w="1235" w:type="dxa"/>
          </w:tcPr>
          <w:p w:rsidR="00E432DE" w:rsidRPr="00E32891" w:rsidRDefault="00F86A49" w:rsidP="00F86A49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3</w:t>
            </w:r>
          </w:p>
        </w:tc>
      </w:tr>
      <w:tr w:rsidR="00E432DE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E432DE" w:rsidRPr="00E32891" w:rsidRDefault="00E432DE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Pathology of breast lesions……………………</w:t>
            </w:r>
            <w:r w:rsidR="001D3746">
              <w:rPr>
                <w:sz w:val="34"/>
                <w:szCs w:val="34"/>
              </w:rPr>
              <w:t>………………..</w:t>
            </w:r>
          </w:p>
        </w:tc>
        <w:tc>
          <w:tcPr>
            <w:tcW w:w="1235" w:type="dxa"/>
          </w:tcPr>
          <w:p w:rsidR="00E432DE" w:rsidRPr="00E32891" w:rsidRDefault="00F65749" w:rsidP="00F86A49">
            <w:pPr>
              <w:cnfStyle w:val="000000100000"/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1</w:t>
            </w:r>
            <w:r w:rsidR="00F86A49">
              <w:rPr>
                <w:sz w:val="34"/>
                <w:szCs w:val="34"/>
              </w:rPr>
              <w:t>2</w:t>
            </w:r>
          </w:p>
        </w:tc>
      </w:tr>
      <w:tr w:rsidR="00E432DE" w:rsidRPr="00E32891" w:rsidTr="00F44D4F">
        <w:tc>
          <w:tcPr>
            <w:cnfStyle w:val="001000000000"/>
            <w:tcW w:w="7621" w:type="dxa"/>
          </w:tcPr>
          <w:p w:rsidR="00E432DE" w:rsidRPr="00E32891" w:rsidRDefault="00F65749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Staging of breast cancer………………………</w:t>
            </w:r>
            <w:r w:rsidR="001D3746">
              <w:rPr>
                <w:sz w:val="34"/>
                <w:szCs w:val="34"/>
              </w:rPr>
              <w:t>………………….</w:t>
            </w:r>
          </w:p>
        </w:tc>
        <w:tc>
          <w:tcPr>
            <w:tcW w:w="1235" w:type="dxa"/>
          </w:tcPr>
          <w:p w:rsidR="00E432DE" w:rsidRPr="00E32891" w:rsidRDefault="00F86A49" w:rsidP="00F86A49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  <w:r w:rsidR="00F65749" w:rsidRPr="00E32891">
              <w:rPr>
                <w:sz w:val="34"/>
                <w:szCs w:val="34"/>
              </w:rPr>
              <w:t>3</w:t>
            </w:r>
          </w:p>
        </w:tc>
      </w:tr>
      <w:tr w:rsidR="00E432DE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E432DE" w:rsidRPr="00E32891" w:rsidRDefault="00F65749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Technical requirements………………………</w:t>
            </w:r>
            <w:r w:rsidR="00B272A6" w:rsidRPr="00E32891">
              <w:rPr>
                <w:sz w:val="34"/>
                <w:szCs w:val="34"/>
              </w:rPr>
              <w:t>…</w:t>
            </w:r>
            <w:r w:rsidR="001D3746">
              <w:rPr>
                <w:sz w:val="34"/>
                <w:szCs w:val="34"/>
              </w:rPr>
              <w:t>………………..</w:t>
            </w:r>
          </w:p>
        </w:tc>
        <w:tc>
          <w:tcPr>
            <w:tcW w:w="1235" w:type="dxa"/>
          </w:tcPr>
          <w:p w:rsidR="00E432DE" w:rsidRPr="00E32891" w:rsidRDefault="00F86A49" w:rsidP="00F44D4F">
            <w:pPr>
              <w:cnfStyle w:val="0000001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29</w:t>
            </w:r>
          </w:p>
        </w:tc>
      </w:tr>
      <w:tr w:rsidR="00E432DE" w:rsidRPr="00E32891" w:rsidTr="00F44D4F">
        <w:tc>
          <w:tcPr>
            <w:cnfStyle w:val="001000000000"/>
            <w:tcW w:w="7621" w:type="dxa"/>
          </w:tcPr>
          <w:p w:rsidR="00E432DE" w:rsidRPr="00E32891" w:rsidRDefault="00F65749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Normal MR appearance of the breast……</w:t>
            </w:r>
            <w:r w:rsidR="001D3746">
              <w:rPr>
                <w:sz w:val="34"/>
                <w:szCs w:val="34"/>
              </w:rPr>
              <w:t>………………..</w:t>
            </w:r>
          </w:p>
        </w:tc>
        <w:tc>
          <w:tcPr>
            <w:tcW w:w="1235" w:type="dxa"/>
          </w:tcPr>
          <w:p w:rsidR="00E432DE" w:rsidRPr="00E32891" w:rsidRDefault="0091404A" w:rsidP="00F44D4F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38</w:t>
            </w:r>
          </w:p>
        </w:tc>
      </w:tr>
      <w:tr w:rsidR="00E432DE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E432DE" w:rsidRPr="00E32891" w:rsidRDefault="00F65749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Interpretations of breast MR imaging…</w:t>
            </w:r>
            <w:r w:rsidR="00B272A6" w:rsidRPr="00E32891">
              <w:rPr>
                <w:sz w:val="34"/>
                <w:szCs w:val="34"/>
              </w:rPr>
              <w:t>…</w:t>
            </w:r>
            <w:r w:rsidR="00E32891">
              <w:rPr>
                <w:sz w:val="34"/>
                <w:szCs w:val="34"/>
              </w:rPr>
              <w:t>…………</w:t>
            </w:r>
            <w:r w:rsidR="001D3746">
              <w:rPr>
                <w:sz w:val="34"/>
                <w:szCs w:val="34"/>
              </w:rPr>
              <w:t>……..</w:t>
            </w:r>
          </w:p>
        </w:tc>
        <w:tc>
          <w:tcPr>
            <w:tcW w:w="1235" w:type="dxa"/>
          </w:tcPr>
          <w:p w:rsidR="00E432DE" w:rsidRPr="00E32891" w:rsidRDefault="0091404A" w:rsidP="00F44D4F">
            <w:pPr>
              <w:cnfStyle w:val="0000001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42</w:t>
            </w:r>
          </w:p>
        </w:tc>
      </w:tr>
      <w:tr w:rsidR="00F65749" w:rsidRPr="00E32891" w:rsidTr="00F44D4F">
        <w:tc>
          <w:tcPr>
            <w:cnfStyle w:val="001000000000"/>
            <w:tcW w:w="7621" w:type="dxa"/>
          </w:tcPr>
          <w:p w:rsidR="00F65749" w:rsidRPr="00E32891" w:rsidRDefault="00F65749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Breast imaging reporting and data system (BI-RADS)</w:t>
            </w:r>
          </w:p>
        </w:tc>
        <w:tc>
          <w:tcPr>
            <w:tcW w:w="1235" w:type="dxa"/>
          </w:tcPr>
          <w:p w:rsidR="00F65749" w:rsidRPr="00E32891" w:rsidRDefault="0091404A" w:rsidP="00F44D4F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50</w:t>
            </w:r>
          </w:p>
        </w:tc>
      </w:tr>
      <w:tr w:rsidR="00F65749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F65749" w:rsidRPr="00E32891" w:rsidRDefault="00F65749" w:rsidP="0091404A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Indications of breast MR</w:t>
            </w:r>
            <w:r w:rsidR="0091404A">
              <w:rPr>
                <w:sz w:val="34"/>
                <w:szCs w:val="34"/>
              </w:rPr>
              <w:t xml:space="preserve"> imaging </w:t>
            </w:r>
            <w:r w:rsidR="00E32891">
              <w:rPr>
                <w:sz w:val="34"/>
                <w:szCs w:val="34"/>
              </w:rPr>
              <w:t>………..................</w:t>
            </w:r>
            <w:r w:rsidR="0091404A">
              <w:rPr>
                <w:sz w:val="34"/>
                <w:szCs w:val="34"/>
              </w:rPr>
              <w:t>...</w:t>
            </w:r>
          </w:p>
        </w:tc>
        <w:tc>
          <w:tcPr>
            <w:tcW w:w="1235" w:type="dxa"/>
          </w:tcPr>
          <w:p w:rsidR="00F65749" w:rsidRPr="00E32891" w:rsidRDefault="00381A25" w:rsidP="0091404A">
            <w:pPr>
              <w:cnfStyle w:val="0000001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54</w:t>
            </w:r>
          </w:p>
        </w:tc>
      </w:tr>
      <w:tr w:rsidR="00F65749" w:rsidRPr="00E32891" w:rsidTr="00F44D4F">
        <w:tc>
          <w:tcPr>
            <w:cnfStyle w:val="001000000000"/>
            <w:tcW w:w="7621" w:type="dxa"/>
          </w:tcPr>
          <w:p w:rsidR="00F65749" w:rsidRPr="00E32891" w:rsidRDefault="00F65749" w:rsidP="00063A1A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 xml:space="preserve">MR findings in </w:t>
            </w:r>
            <w:r w:rsidR="00063A1A">
              <w:rPr>
                <w:sz w:val="34"/>
                <w:szCs w:val="34"/>
              </w:rPr>
              <w:t xml:space="preserve">malignant </w:t>
            </w:r>
            <w:r w:rsidRPr="00E32891">
              <w:rPr>
                <w:sz w:val="34"/>
                <w:szCs w:val="34"/>
              </w:rPr>
              <w:t xml:space="preserve">and </w:t>
            </w:r>
            <w:r w:rsidR="00063A1A">
              <w:rPr>
                <w:sz w:val="34"/>
                <w:szCs w:val="34"/>
              </w:rPr>
              <w:t>benign</w:t>
            </w:r>
            <w:r w:rsidRPr="00E32891">
              <w:rPr>
                <w:sz w:val="34"/>
                <w:szCs w:val="34"/>
              </w:rPr>
              <w:t xml:space="preserve"> breast lesions</w:t>
            </w:r>
            <w:r w:rsidR="00E32891">
              <w:rPr>
                <w:sz w:val="34"/>
                <w:szCs w:val="34"/>
              </w:rPr>
              <w:t>.</w:t>
            </w:r>
            <w:r w:rsidR="00063A1A">
              <w:rPr>
                <w:sz w:val="34"/>
                <w:szCs w:val="34"/>
              </w:rPr>
              <w:t>.</w:t>
            </w:r>
          </w:p>
        </w:tc>
        <w:tc>
          <w:tcPr>
            <w:tcW w:w="1235" w:type="dxa"/>
          </w:tcPr>
          <w:p w:rsidR="00F65749" w:rsidRPr="00E32891" w:rsidRDefault="00807A43" w:rsidP="00807A43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57</w:t>
            </w:r>
          </w:p>
        </w:tc>
      </w:tr>
      <w:tr w:rsidR="00807A43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807A43" w:rsidRPr="00E32891" w:rsidRDefault="00807A43" w:rsidP="00063A1A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Cancer staging with breast MR imaging…………………..</w:t>
            </w:r>
          </w:p>
        </w:tc>
        <w:tc>
          <w:tcPr>
            <w:tcW w:w="1235" w:type="dxa"/>
          </w:tcPr>
          <w:p w:rsidR="00807A43" w:rsidRDefault="00807A43" w:rsidP="00807A43">
            <w:pPr>
              <w:cnfStyle w:val="0000001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68</w:t>
            </w:r>
          </w:p>
        </w:tc>
      </w:tr>
      <w:tr w:rsidR="00F65749" w:rsidRPr="00E32891" w:rsidTr="00F44D4F">
        <w:tc>
          <w:tcPr>
            <w:cnfStyle w:val="001000000000"/>
            <w:tcW w:w="7621" w:type="dxa"/>
          </w:tcPr>
          <w:p w:rsidR="00F65749" w:rsidRPr="00E32891" w:rsidRDefault="00F65749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Breast changes after intervention techniques………</w:t>
            </w:r>
            <w:r w:rsidR="00E32891">
              <w:rPr>
                <w:sz w:val="34"/>
                <w:szCs w:val="34"/>
              </w:rPr>
              <w:t>..</w:t>
            </w:r>
          </w:p>
        </w:tc>
        <w:tc>
          <w:tcPr>
            <w:tcW w:w="1235" w:type="dxa"/>
          </w:tcPr>
          <w:p w:rsidR="00F65749" w:rsidRPr="00E32891" w:rsidRDefault="00423002" w:rsidP="00423002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74</w:t>
            </w:r>
          </w:p>
        </w:tc>
      </w:tr>
      <w:tr w:rsidR="00F65749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F65749" w:rsidRPr="00E32891" w:rsidRDefault="001B2356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MR imaging in screening women at increased risk for cancer</w:t>
            </w:r>
            <w:r w:rsidR="00B272A6" w:rsidRPr="00E32891">
              <w:rPr>
                <w:sz w:val="34"/>
                <w:szCs w:val="34"/>
              </w:rPr>
              <w:t>..............................</w:t>
            </w:r>
            <w:r w:rsidR="00E32891">
              <w:rPr>
                <w:sz w:val="34"/>
                <w:szCs w:val="34"/>
              </w:rPr>
              <w:t>...................................</w:t>
            </w:r>
          </w:p>
        </w:tc>
        <w:tc>
          <w:tcPr>
            <w:tcW w:w="1235" w:type="dxa"/>
          </w:tcPr>
          <w:p w:rsidR="00B272A6" w:rsidRPr="00E32891" w:rsidRDefault="00B272A6" w:rsidP="00F44D4F">
            <w:pPr>
              <w:cnfStyle w:val="000000100000"/>
              <w:rPr>
                <w:sz w:val="34"/>
                <w:szCs w:val="34"/>
              </w:rPr>
            </w:pPr>
          </w:p>
          <w:p w:rsidR="00F65749" w:rsidRPr="00E32891" w:rsidRDefault="00BE2701" w:rsidP="00BE2701">
            <w:pPr>
              <w:cnfStyle w:val="0000001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82</w:t>
            </w:r>
          </w:p>
        </w:tc>
      </w:tr>
      <w:tr w:rsidR="00F65749" w:rsidRPr="00E32891" w:rsidTr="00F44D4F">
        <w:tc>
          <w:tcPr>
            <w:cnfStyle w:val="001000000000"/>
            <w:tcW w:w="7621" w:type="dxa"/>
          </w:tcPr>
          <w:p w:rsidR="00F65749" w:rsidRPr="00E32891" w:rsidRDefault="001B2356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MR imaging-guided interventions in the breast……</w:t>
            </w:r>
            <w:r w:rsidR="00E32891">
              <w:rPr>
                <w:sz w:val="34"/>
                <w:szCs w:val="34"/>
              </w:rPr>
              <w:t>...</w:t>
            </w:r>
          </w:p>
        </w:tc>
        <w:tc>
          <w:tcPr>
            <w:tcW w:w="1235" w:type="dxa"/>
          </w:tcPr>
          <w:p w:rsidR="00F65749" w:rsidRPr="00E32891" w:rsidRDefault="00454C20" w:rsidP="00F44D4F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87</w:t>
            </w:r>
          </w:p>
        </w:tc>
      </w:tr>
      <w:tr w:rsidR="00F65749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F65749" w:rsidRPr="00E32891" w:rsidRDefault="001B2356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Advanced MR-imaging techniques……………………</w:t>
            </w:r>
            <w:r w:rsidR="00E32891">
              <w:rPr>
                <w:sz w:val="34"/>
                <w:szCs w:val="34"/>
              </w:rPr>
              <w:t>......</w:t>
            </w:r>
          </w:p>
        </w:tc>
        <w:tc>
          <w:tcPr>
            <w:tcW w:w="1235" w:type="dxa"/>
          </w:tcPr>
          <w:p w:rsidR="00F65749" w:rsidRPr="00E32891" w:rsidRDefault="006A6C14" w:rsidP="00F44D4F">
            <w:pPr>
              <w:cnfStyle w:val="0000001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97</w:t>
            </w:r>
          </w:p>
        </w:tc>
      </w:tr>
      <w:tr w:rsidR="00F65749" w:rsidRPr="00E32891" w:rsidTr="00F44D4F">
        <w:tc>
          <w:tcPr>
            <w:cnfStyle w:val="001000000000"/>
            <w:tcW w:w="7621" w:type="dxa"/>
          </w:tcPr>
          <w:p w:rsidR="00F65749" w:rsidRPr="00E32891" w:rsidRDefault="001B2356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Potential pitfalls………………………………………………</w:t>
            </w:r>
            <w:r w:rsidR="00E32891">
              <w:rPr>
                <w:sz w:val="34"/>
                <w:szCs w:val="34"/>
              </w:rPr>
              <w:t>.......</w:t>
            </w:r>
          </w:p>
        </w:tc>
        <w:tc>
          <w:tcPr>
            <w:tcW w:w="1235" w:type="dxa"/>
          </w:tcPr>
          <w:p w:rsidR="00F65749" w:rsidRPr="00E32891" w:rsidRDefault="00AE0F9C" w:rsidP="00F44D4F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108</w:t>
            </w:r>
          </w:p>
        </w:tc>
      </w:tr>
      <w:tr w:rsidR="00F65749" w:rsidRPr="00E32891" w:rsidTr="00F44D4F">
        <w:trPr>
          <w:cnfStyle w:val="000000100000"/>
        </w:trPr>
        <w:tc>
          <w:tcPr>
            <w:cnfStyle w:val="001000000000"/>
            <w:tcW w:w="7621" w:type="dxa"/>
          </w:tcPr>
          <w:p w:rsidR="00F65749" w:rsidRPr="00E32891" w:rsidRDefault="001B2356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Case presentation…………………………………………</w:t>
            </w:r>
            <w:r w:rsidR="00E32891">
              <w:rPr>
                <w:sz w:val="34"/>
                <w:szCs w:val="34"/>
              </w:rPr>
              <w:t>..........</w:t>
            </w:r>
          </w:p>
        </w:tc>
        <w:tc>
          <w:tcPr>
            <w:tcW w:w="1235" w:type="dxa"/>
          </w:tcPr>
          <w:p w:rsidR="00F65749" w:rsidRPr="00E32891" w:rsidRDefault="00381C35" w:rsidP="00381C35">
            <w:pPr>
              <w:cnfStyle w:val="0000001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110</w:t>
            </w:r>
          </w:p>
        </w:tc>
      </w:tr>
      <w:tr w:rsidR="00F65749" w:rsidRPr="00E32891" w:rsidTr="00F44D4F">
        <w:tc>
          <w:tcPr>
            <w:cnfStyle w:val="001000000000"/>
            <w:tcW w:w="7621" w:type="dxa"/>
          </w:tcPr>
          <w:p w:rsidR="00F65749" w:rsidRPr="00E32891" w:rsidRDefault="001B2356" w:rsidP="00F44D4F">
            <w:pPr>
              <w:rPr>
                <w:sz w:val="34"/>
                <w:szCs w:val="34"/>
              </w:rPr>
            </w:pPr>
            <w:r w:rsidRPr="00E32891">
              <w:rPr>
                <w:sz w:val="34"/>
                <w:szCs w:val="34"/>
              </w:rPr>
              <w:t>References……………………………………………………………</w:t>
            </w:r>
            <w:r w:rsidR="00E32891">
              <w:rPr>
                <w:sz w:val="34"/>
                <w:szCs w:val="34"/>
              </w:rPr>
              <w:t>..</w:t>
            </w:r>
          </w:p>
        </w:tc>
        <w:tc>
          <w:tcPr>
            <w:tcW w:w="1235" w:type="dxa"/>
          </w:tcPr>
          <w:p w:rsidR="00F65749" w:rsidRPr="00E32891" w:rsidRDefault="0021210C" w:rsidP="000C43E1">
            <w:pPr>
              <w:cnfStyle w:val="0000000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</w:t>
            </w:r>
            <w:r w:rsidR="000C43E1">
              <w:rPr>
                <w:sz w:val="34"/>
                <w:szCs w:val="34"/>
              </w:rPr>
              <w:t>30</w:t>
            </w:r>
          </w:p>
        </w:tc>
      </w:tr>
      <w:tr w:rsidR="00F65749" w:rsidRPr="00E32891" w:rsidTr="00F44D4F">
        <w:trPr>
          <w:cnfStyle w:val="000000100000"/>
          <w:trHeight w:val="1332"/>
        </w:trPr>
        <w:tc>
          <w:tcPr>
            <w:cnfStyle w:val="001000000000"/>
            <w:tcW w:w="7621" w:type="dxa"/>
          </w:tcPr>
          <w:p w:rsidR="00F65749" w:rsidRPr="00E32891" w:rsidRDefault="001B2356" w:rsidP="00F44D4F">
            <w:pPr>
              <w:rPr>
                <w:sz w:val="34"/>
                <w:szCs w:val="34"/>
                <w:lang w:bidi="ar-EG"/>
              </w:rPr>
            </w:pPr>
            <w:r w:rsidRPr="00E32891">
              <w:rPr>
                <w:rFonts w:hint="cs"/>
                <w:sz w:val="34"/>
                <w:szCs w:val="34"/>
                <w:rtl/>
                <w:lang w:bidi="ar-EG"/>
              </w:rPr>
              <w:t>الملخص العربي</w:t>
            </w:r>
            <w:r w:rsidRPr="00E32891">
              <w:rPr>
                <w:sz w:val="34"/>
                <w:szCs w:val="34"/>
                <w:lang w:bidi="ar-EG"/>
              </w:rPr>
              <w:t>……………………………………………………………</w:t>
            </w:r>
          </w:p>
        </w:tc>
        <w:tc>
          <w:tcPr>
            <w:tcW w:w="1235" w:type="dxa"/>
          </w:tcPr>
          <w:p w:rsidR="00F65749" w:rsidRPr="00E32891" w:rsidRDefault="001D3746" w:rsidP="00F44D4F">
            <w:pPr>
              <w:cnfStyle w:val="00000010000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-----</w:t>
            </w:r>
          </w:p>
        </w:tc>
      </w:tr>
    </w:tbl>
    <w:p w:rsidR="00F8655C" w:rsidRPr="00053788" w:rsidRDefault="00B272A6" w:rsidP="00B272A6">
      <w:pPr>
        <w:jc w:val="center"/>
        <w:rPr>
          <w:rFonts w:cstheme="majorBidi"/>
          <w:b/>
          <w:bCs/>
          <w:sz w:val="64"/>
          <w:szCs w:val="64"/>
        </w:rPr>
      </w:pPr>
      <w:r w:rsidRPr="00053788">
        <w:rPr>
          <w:rFonts w:cstheme="majorBidi"/>
          <w:b/>
          <w:bCs/>
          <w:sz w:val="64"/>
          <w:szCs w:val="64"/>
        </w:rPr>
        <w:t>CONTENTS</w:t>
      </w:r>
    </w:p>
    <w:p w:rsidR="00B272A6" w:rsidRDefault="00B272A6">
      <w:pPr>
        <w:rPr>
          <w:b/>
          <w:bCs/>
          <w:sz w:val="32"/>
          <w:szCs w:val="32"/>
        </w:rPr>
      </w:pPr>
    </w:p>
    <w:p w:rsidR="00934AFF" w:rsidRDefault="00934AFF">
      <w:pPr>
        <w:rPr>
          <w:b/>
          <w:bCs/>
          <w:sz w:val="32"/>
          <w:szCs w:val="32"/>
        </w:rPr>
      </w:pPr>
    </w:p>
    <w:p w:rsidR="00934AFF" w:rsidRPr="00A55A5B" w:rsidRDefault="00934AFF" w:rsidP="00934AFF">
      <w:pPr>
        <w:jc w:val="center"/>
        <w:rPr>
          <w:b/>
          <w:bCs/>
          <w:sz w:val="38"/>
          <w:szCs w:val="38"/>
        </w:rPr>
      </w:pPr>
      <w:r w:rsidRPr="00A55A5B">
        <w:rPr>
          <w:b/>
          <w:bCs/>
          <w:sz w:val="38"/>
          <w:szCs w:val="38"/>
        </w:rPr>
        <w:lastRenderedPageBreak/>
        <w:t>LIST OF FIGURES</w:t>
      </w:r>
    </w:p>
    <w:tbl>
      <w:tblPr>
        <w:tblStyle w:val="LightShading1"/>
        <w:tblW w:w="0" w:type="auto"/>
        <w:tblLook w:val="04A0"/>
      </w:tblPr>
      <w:tblGrid>
        <w:gridCol w:w="1242"/>
        <w:gridCol w:w="6379"/>
        <w:gridCol w:w="1235"/>
      </w:tblGrid>
      <w:tr w:rsidR="00934AFF" w:rsidTr="006332AD">
        <w:trPr>
          <w:cnfStyle w:val="100000000000"/>
        </w:trPr>
        <w:tc>
          <w:tcPr>
            <w:cnfStyle w:val="001000000000"/>
            <w:tcW w:w="1242" w:type="dxa"/>
          </w:tcPr>
          <w:p w:rsidR="00934AFF" w:rsidRDefault="00934AFF" w:rsidP="00981E4F">
            <w:pPr>
              <w:rPr>
                <w:sz w:val="32"/>
                <w:szCs w:val="32"/>
              </w:rPr>
            </w:pPr>
            <w:r w:rsidRPr="00A55A5B">
              <w:rPr>
                <w:sz w:val="32"/>
                <w:szCs w:val="32"/>
              </w:rPr>
              <w:t>Fig. No.</w:t>
            </w:r>
          </w:p>
          <w:p w:rsidR="006332AD" w:rsidRPr="00A55A5B" w:rsidRDefault="006332AD" w:rsidP="00981E4F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6379" w:type="dxa"/>
          </w:tcPr>
          <w:p w:rsidR="00934AFF" w:rsidRPr="00A55A5B" w:rsidRDefault="00934AFF" w:rsidP="00981E4F">
            <w:pPr>
              <w:jc w:val="center"/>
              <w:cnfStyle w:val="100000000000"/>
              <w:rPr>
                <w:b w:val="0"/>
                <w:bCs w:val="0"/>
                <w:sz w:val="32"/>
                <w:szCs w:val="32"/>
              </w:rPr>
            </w:pPr>
            <w:r w:rsidRPr="00A55A5B">
              <w:rPr>
                <w:sz w:val="32"/>
                <w:szCs w:val="32"/>
              </w:rPr>
              <w:t>Description</w:t>
            </w:r>
          </w:p>
        </w:tc>
        <w:tc>
          <w:tcPr>
            <w:tcW w:w="1235" w:type="dxa"/>
          </w:tcPr>
          <w:p w:rsidR="00934AFF" w:rsidRPr="00A55A5B" w:rsidRDefault="00934AFF" w:rsidP="00981E4F">
            <w:pPr>
              <w:jc w:val="center"/>
              <w:cnfStyle w:val="100000000000"/>
              <w:rPr>
                <w:b w:val="0"/>
                <w:bCs w:val="0"/>
                <w:sz w:val="32"/>
                <w:szCs w:val="32"/>
              </w:rPr>
            </w:pPr>
            <w:r w:rsidRPr="00A55A5B">
              <w:rPr>
                <w:sz w:val="32"/>
                <w:szCs w:val="32"/>
              </w:rPr>
              <w:t>page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</w:rPr>
              <w:t>Dissection of the lower half of the mamma</w:t>
            </w:r>
            <w:r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4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</w:rPr>
              <w:t>Section of portion of mamma</w:t>
            </w:r>
            <w:r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5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  <w:lang w:bidi="ar-EG"/>
              </w:rPr>
              <w:t>Arterial supply of the breast</w:t>
            </w:r>
            <w:r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  <w:lang w:bidi="ar-EG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4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</w:rPr>
              <w:t>Venous drainage of the breast.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5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  <w:lang w:bidi="ar-EG"/>
              </w:rPr>
              <w:t>Lymphatic drainage of the breast</w:t>
            </w:r>
            <w:r>
              <w:rPr>
                <w:rFonts w:ascii="Calibri" w:eastAsia="Calibri" w:hAnsi="Calibri" w:cs="Arial"/>
                <w:b/>
                <w:bCs/>
                <w:color w:val="000000"/>
                <w:sz w:val="28"/>
                <w:szCs w:val="28"/>
                <w:lang w:bidi="ar-EG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11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6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  <w:lang w:bidi="ar-EG"/>
              </w:rPr>
              <w:t>Histopathology of malignant and benign breast lesions.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22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7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TNM classification of cancer breast.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25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8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TNM staging for breast cancer</w:t>
            </w:r>
            <w:r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27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9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Breast MR imaging in prone position.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31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10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MRI with breast coils.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32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11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Normal MR image of the breast.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38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12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MR anatomy of the breast (sagittal T2WI)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40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13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MR anatomy of the breast (axial T1WI)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40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14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MR anatomy of the breast (dynamic post gadolinium T1 image)</w:t>
            </w:r>
            <w:r>
              <w:rPr>
                <w:b/>
                <w:bCs/>
                <w:sz w:val="28"/>
                <w:szCs w:val="28"/>
              </w:rPr>
              <w:t>.</w:t>
            </w:r>
            <w:r w:rsidRPr="0019561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41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15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MR anatomy of the breast (post gadolinium image with subtraction)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41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16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</w:rPr>
              <w:t>Time- Signal intensity c</w:t>
            </w:r>
            <w:r w:rsidRPr="00195611"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urve shape</w:t>
            </w:r>
            <w:r w:rsidRPr="00195611">
              <w:rPr>
                <w:rFonts w:ascii="Calibri" w:hAnsi="Calibri"/>
                <w:b/>
                <w:bCs/>
                <w:sz w:val="28"/>
                <w:szCs w:val="28"/>
              </w:rPr>
              <w:t>s</w:t>
            </w:r>
            <w:r w:rsidRPr="00195611"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45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17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Lesion morphology</w:t>
            </w:r>
            <w:r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48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18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UniversLTStd-Cn"/>
                <w:b/>
                <w:bCs/>
                <w:sz w:val="28"/>
                <w:szCs w:val="28"/>
              </w:rPr>
              <w:t>Interpretation method of non-mass like enhancement.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49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19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  <w:lang w:bidi="ar-EG"/>
              </w:rPr>
              <w:t>Invasive ductal carcinoma and fibroadenoma</w:t>
            </w:r>
            <w:r>
              <w:rPr>
                <w:rFonts w:ascii="Calibri" w:hAnsi="Calibri"/>
                <w:b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58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20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  <w:lang w:bidi="ar-EG"/>
              </w:rPr>
              <w:t>Lobular carcinoma</w:t>
            </w:r>
            <w:r>
              <w:rPr>
                <w:rFonts w:ascii="Calibri" w:hAnsi="Calibri"/>
                <w:b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58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21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  <w:lang w:bidi="ar-EG"/>
              </w:rPr>
              <w:t>Invasive lobular carcinoma</w:t>
            </w:r>
            <w:r>
              <w:rPr>
                <w:rFonts w:ascii="Calibri" w:hAnsi="Calibri"/>
                <w:b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60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22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  <w:lang w:bidi="ar-EG"/>
              </w:rPr>
              <w:t>Colloid Carcinoma</w:t>
            </w:r>
            <w:r>
              <w:rPr>
                <w:rFonts w:ascii="Calibri" w:hAnsi="Calibri"/>
                <w:b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60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23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  <w:lang w:bidi="ar-EG"/>
              </w:rPr>
              <w:t>Angiosarcoma</w:t>
            </w:r>
            <w:r>
              <w:rPr>
                <w:b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61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24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Ductal carcinoma in situ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61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25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  <w:lang w:bidi="ar-EG"/>
              </w:rPr>
              <w:t>Fibroadenoma</w:t>
            </w:r>
            <w:r>
              <w:rPr>
                <w:b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64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26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SimSun" w:hAnsi="Calibri" w:cs="Arial"/>
                <w:b/>
                <w:bCs/>
                <w:sz w:val="28"/>
                <w:szCs w:val="28"/>
              </w:rPr>
              <w:t>Multi focal lesion</w:t>
            </w:r>
            <w:r>
              <w:rPr>
                <w:rFonts w:ascii="Calibri" w:eastAsia="SimSun" w:hAnsi="Calibri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70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lastRenderedPageBreak/>
              <w:t>27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SimSun" w:hAnsi="Calibri"/>
                <w:b/>
                <w:bCs/>
                <w:sz w:val="28"/>
                <w:szCs w:val="28"/>
              </w:rPr>
              <w:t>Bilateral breast cancer</w:t>
            </w:r>
            <w:r>
              <w:rPr>
                <w:rFonts w:ascii="Calibri" w:eastAsia="SimSun" w:hAnsi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73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28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rFonts w:ascii="Calibri" w:eastAsia="SimSun" w:hAnsi="Calibri"/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SimSun" w:hAnsi="Calibri"/>
                <w:b/>
                <w:bCs/>
                <w:sz w:val="28"/>
                <w:szCs w:val="28"/>
              </w:rPr>
              <w:t>Axillary node metastasis</w:t>
            </w:r>
            <w:r>
              <w:rPr>
                <w:rFonts w:ascii="Calibri" w:eastAsia="SimSun" w:hAnsi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73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29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Plantin"/>
                <w:b/>
                <w:bCs/>
                <w:sz w:val="28"/>
                <w:szCs w:val="28"/>
              </w:rPr>
              <w:t>Normal appearance of a TRAM flap and scarring at MR imaging</w:t>
            </w:r>
            <w:r>
              <w:rPr>
                <w:rFonts w:ascii="Calibri" w:eastAsia="Calibri" w:hAnsi="Calibri" w:cs="Planti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75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30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Plantin"/>
                <w:b/>
                <w:bCs/>
                <w:sz w:val="28"/>
                <w:szCs w:val="28"/>
              </w:rPr>
              <w:t>Local recurrence</w:t>
            </w:r>
            <w:r>
              <w:rPr>
                <w:rFonts w:ascii="Calibri" w:eastAsia="Calibri" w:hAnsi="Calibri" w:cs="Planti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76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31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Irradiated breast</w:t>
            </w:r>
            <w:r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77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32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MR mammography with neoadjuvant chemotherapy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79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33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eastAsia="Calibri" w:hAnsi="Calibri"/>
                <w:b/>
                <w:bCs/>
                <w:sz w:val="28"/>
                <w:szCs w:val="28"/>
              </w:rPr>
              <w:t xml:space="preserve">MR mammography for </w:t>
            </w:r>
            <w:r w:rsidRPr="00195611"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single-lumen silicone-gel implant</w:t>
            </w:r>
            <w:r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80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34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 xml:space="preserve">MR mammography shows </w:t>
            </w:r>
            <w:r w:rsidRPr="00195611">
              <w:rPr>
                <w:rFonts w:ascii="Calibri" w:eastAsia="Calibri" w:hAnsi="Calibri" w:cs="Arial"/>
                <w:b/>
                <w:bCs/>
                <w:sz w:val="28"/>
                <w:szCs w:val="28"/>
              </w:rPr>
              <w:t>single-lumen silicone implant with a small intracapsular leak.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81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35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</w:rPr>
              <w:t>Percutaneous vacuum biopsy system (Mammotome).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88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36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</w:rPr>
              <w:t>MR-guided breast biopsy apparatus</w:t>
            </w:r>
            <w:r>
              <w:rPr>
                <w:rFonts w:ascii="Calibri" w:hAnsi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90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37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</w:rPr>
              <w:t>Breast MR localization</w:t>
            </w:r>
            <w:r>
              <w:rPr>
                <w:rFonts w:ascii="Calibri" w:hAnsi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91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38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</w:rPr>
              <w:t>MR images of position in relation to grid directly over lesion site.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92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39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/>
                <w:b/>
                <w:bCs/>
                <w:sz w:val="28"/>
                <w:szCs w:val="28"/>
              </w:rPr>
              <w:t>Breast biopsy and compression device</w:t>
            </w:r>
            <w:r>
              <w:rPr>
                <w:rFonts w:ascii="Calibri" w:hAnsi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93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40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MR guided location of the biopsy needle in the lesion.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94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41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Malignant lesion with diffusion weighted image and ADC value.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98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42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b/>
                <w:bCs/>
                <w:sz w:val="28"/>
                <w:szCs w:val="28"/>
              </w:rPr>
              <w:t>Benign lesion with diffusion weighted image and ADC value.</w:t>
            </w:r>
          </w:p>
        </w:tc>
        <w:tc>
          <w:tcPr>
            <w:tcW w:w="1235" w:type="dxa"/>
          </w:tcPr>
          <w:p w:rsidR="00934AFF" w:rsidRPr="000346D5" w:rsidRDefault="00934AFF" w:rsidP="00F67EBD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9</w:t>
            </w:r>
            <w:r w:rsidR="00F67EBD">
              <w:rPr>
                <w:b/>
                <w:bCs/>
                <w:sz w:val="32"/>
                <w:szCs w:val="32"/>
              </w:rPr>
              <w:t>8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43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 w:cs="Bookman-Light"/>
                <w:b/>
                <w:bCs/>
                <w:sz w:val="28"/>
                <w:szCs w:val="28"/>
              </w:rPr>
              <w:t>Proton MRI and MRSI of a patient with infiltrating ductal carcinoma of the breast.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102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44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 w:cs="Bookman-Light"/>
                <w:b/>
                <w:bCs/>
                <w:sz w:val="28"/>
                <w:szCs w:val="28"/>
              </w:rPr>
              <w:t>Proton MRI and MRSI of a patient with infiltrating poorly differentiated ductal carcinoma.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103</w:t>
            </w:r>
          </w:p>
        </w:tc>
      </w:tr>
      <w:tr w:rsidR="00934AFF" w:rsidTr="006332AD">
        <w:trPr>
          <w:cnfStyle w:val="000000100000"/>
        </w:trPr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45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1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 w:cs="Bookman-Light"/>
                <w:b/>
                <w:bCs/>
                <w:sz w:val="28"/>
                <w:szCs w:val="28"/>
              </w:rPr>
              <w:t>Proton MRSI in a benign focal fibrosis.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104</w:t>
            </w:r>
          </w:p>
        </w:tc>
      </w:tr>
      <w:tr w:rsidR="00934AFF" w:rsidTr="006332AD">
        <w:tc>
          <w:tcPr>
            <w:cnfStyle w:val="001000000000"/>
            <w:tcW w:w="1242" w:type="dxa"/>
          </w:tcPr>
          <w:p w:rsidR="00934AFF" w:rsidRPr="0002367B" w:rsidRDefault="00934AFF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46</w:t>
            </w:r>
          </w:p>
        </w:tc>
        <w:tc>
          <w:tcPr>
            <w:tcW w:w="6379" w:type="dxa"/>
          </w:tcPr>
          <w:p w:rsidR="00934AFF" w:rsidRPr="00195611" w:rsidRDefault="00934AFF" w:rsidP="00981E4F">
            <w:pPr>
              <w:jc w:val="both"/>
              <w:cnfStyle w:val="000000000000"/>
              <w:rPr>
                <w:b/>
                <w:bCs/>
                <w:sz w:val="28"/>
                <w:szCs w:val="28"/>
              </w:rPr>
            </w:pPr>
            <w:r w:rsidRPr="00195611">
              <w:rPr>
                <w:rFonts w:ascii="Calibri" w:hAnsi="Calibri" w:cs="Bookman-Light"/>
                <w:b/>
                <w:bCs/>
                <w:sz w:val="28"/>
                <w:szCs w:val="28"/>
              </w:rPr>
              <w:t>Proton MRI and MRSI in a patient with a fibroadenoma.</w:t>
            </w:r>
          </w:p>
        </w:tc>
        <w:tc>
          <w:tcPr>
            <w:tcW w:w="1235" w:type="dxa"/>
          </w:tcPr>
          <w:p w:rsidR="00934AFF" w:rsidRPr="000346D5" w:rsidRDefault="00934AFF" w:rsidP="00981E4F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 w:rsidRPr="000346D5">
              <w:rPr>
                <w:b/>
                <w:bCs/>
                <w:sz w:val="32"/>
                <w:szCs w:val="32"/>
              </w:rPr>
              <w:t>105</w:t>
            </w:r>
          </w:p>
        </w:tc>
      </w:tr>
    </w:tbl>
    <w:p w:rsidR="00934AFF" w:rsidRDefault="00934AFF" w:rsidP="00934AFF">
      <w:pPr>
        <w:rPr>
          <w:sz w:val="32"/>
          <w:szCs w:val="32"/>
        </w:rPr>
      </w:pPr>
    </w:p>
    <w:p w:rsidR="003C514F" w:rsidRDefault="003C514F" w:rsidP="00FF29DD">
      <w:pPr>
        <w:jc w:val="center"/>
        <w:rPr>
          <w:b/>
          <w:bCs/>
          <w:sz w:val="40"/>
          <w:szCs w:val="40"/>
        </w:rPr>
      </w:pPr>
    </w:p>
    <w:p w:rsidR="00934AFF" w:rsidRDefault="00934AFF" w:rsidP="0002163E">
      <w:pPr>
        <w:spacing w:line="240" w:lineRule="auto"/>
        <w:jc w:val="center"/>
        <w:rPr>
          <w:b/>
          <w:bCs/>
          <w:sz w:val="40"/>
          <w:szCs w:val="40"/>
        </w:rPr>
      </w:pPr>
      <w:r w:rsidRPr="007140D3">
        <w:rPr>
          <w:b/>
          <w:bCs/>
          <w:sz w:val="40"/>
          <w:szCs w:val="40"/>
        </w:rPr>
        <w:lastRenderedPageBreak/>
        <w:t>LIST OF TABLES</w:t>
      </w:r>
    </w:p>
    <w:p w:rsidR="0002163E" w:rsidRDefault="0002163E" w:rsidP="00FF29DD">
      <w:pPr>
        <w:jc w:val="center"/>
        <w:rPr>
          <w:b/>
          <w:bCs/>
          <w:sz w:val="40"/>
          <w:szCs w:val="40"/>
        </w:rPr>
      </w:pPr>
    </w:p>
    <w:tbl>
      <w:tblPr>
        <w:tblStyle w:val="LightShading1"/>
        <w:tblW w:w="0" w:type="auto"/>
        <w:tblLook w:val="04A0"/>
      </w:tblPr>
      <w:tblGrid>
        <w:gridCol w:w="1668"/>
        <w:gridCol w:w="5953"/>
        <w:gridCol w:w="1235"/>
      </w:tblGrid>
      <w:tr w:rsidR="00934AFF" w:rsidTr="003C514F">
        <w:trPr>
          <w:cnfStyle w:val="100000000000"/>
        </w:trPr>
        <w:tc>
          <w:tcPr>
            <w:cnfStyle w:val="001000000000"/>
            <w:tcW w:w="1668" w:type="dxa"/>
          </w:tcPr>
          <w:p w:rsidR="00EB6BC8" w:rsidRDefault="00934AFF" w:rsidP="00A707B6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sz w:val="32"/>
                <w:szCs w:val="32"/>
              </w:rPr>
              <w:t>Table</w:t>
            </w:r>
            <w:r w:rsidRPr="0002367B">
              <w:rPr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</w:rPr>
              <w:t>N</w:t>
            </w:r>
            <w:r w:rsidRPr="0002367B">
              <w:rPr>
                <w:sz w:val="32"/>
                <w:szCs w:val="32"/>
              </w:rPr>
              <w:t>o.</w:t>
            </w:r>
          </w:p>
          <w:p w:rsidR="003C514F" w:rsidRPr="0002367B" w:rsidRDefault="003C514F" w:rsidP="00A707B6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953" w:type="dxa"/>
          </w:tcPr>
          <w:p w:rsidR="00934AFF" w:rsidRPr="0002367B" w:rsidRDefault="00934AFF" w:rsidP="00FF29DD">
            <w:pPr>
              <w:jc w:val="center"/>
              <w:cnfStyle w:val="100000000000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Description</w:t>
            </w:r>
          </w:p>
        </w:tc>
        <w:tc>
          <w:tcPr>
            <w:tcW w:w="1235" w:type="dxa"/>
          </w:tcPr>
          <w:p w:rsidR="00934AFF" w:rsidRPr="0002367B" w:rsidRDefault="00934AFF" w:rsidP="00981E4F">
            <w:pPr>
              <w:jc w:val="center"/>
              <w:cnfStyle w:val="100000000000"/>
              <w:rPr>
                <w:b w:val="0"/>
                <w:bCs w:val="0"/>
                <w:sz w:val="32"/>
                <w:szCs w:val="32"/>
              </w:rPr>
            </w:pPr>
            <w:r w:rsidRPr="0002367B">
              <w:rPr>
                <w:sz w:val="32"/>
                <w:szCs w:val="32"/>
              </w:rPr>
              <w:t>page</w:t>
            </w:r>
          </w:p>
        </w:tc>
      </w:tr>
      <w:tr w:rsidR="007140D3" w:rsidTr="003C514F">
        <w:trPr>
          <w:cnfStyle w:val="000000100000"/>
        </w:trPr>
        <w:tc>
          <w:tcPr>
            <w:cnfStyle w:val="001000000000"/>
            <w:tcW w:w="1668" w:type="dxa"/>
          </w:tcPr>
          <w:p w:rsidR="007140D3" w:rsidRDefault="007140D3" w:rsidP="007140D3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5953" w:type="dxa"/>
          </w:tcPr>
          <w:p w:rsidR="007140D3" w:rsidRPr="0002367B" w:rsidRDefault="00770BC9" w:rsidP="00770BC9">
            <w:pPr>
              <w:cnfStyle w:val="0000001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Primary tumor (T).</w:t>
            </w:r>
          </w:p>
        </w:tc>
        <w:tc>
          <w:tcPr>
            <w:tcW w:w="1235" w:type="dxa"/>
          </w:tcPr>
          <w:p w:rsidR="007140D3" w:rsidRPr="0002367B" w:rsidRDefault="007140D3" w:rsidP="007140D3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</w:t>
            </w:r>
          </w:p>
        </w:tc>
      </w:tr>
      <w:tr w:rsidR="007140D3" w:rsidTr="003C514F">
        <w:tc>
          <w:tcPr>
            <w:cnfStyle w:val="001000000000"/>
            <w:tcW w:w="1668" w:type="dxa"/>
          </w:tcPr>
          <w:p w:rsidR="007140D3" w:rsidRDefault="007140D3" w:rsidP="007140D3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5953" w:type="dxa"/>
          </w:tcPr>
          <w:p w:rsidR="007140D3" w:rsidRPr="0002367B" w:rsidRDefault="00770BC9" w:rsidP="00770BC9">
            <w:pPr>
              <w:cnfStyle w:val="0000000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Regional lymph nodes (N).</w:t>
            </w:r>
          </w:p>
        </w:tc>
        <w:tc>
          <w:tcPr>
            <w:tcW w:w="1235" w:type="dxa"/>
          </w:tcPr>
          <w:p w:rsidR="007140D3" w:rsidRPr="0002367B" w:rsidRDefault="007140D3" w:rsidP="007140D3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</w:t>
            </w:r>
          </w:p>
        </w:tc>
      </w:tr>
      <w:tr w:rsidR="007140D3" w:rsidTr="003C514F">
        <w:trPr>
          <w:cnfStyle w:val="000000100000"/>
        </w:trPr>
        <w:tc>
          <w:tcPr>
            <w:cnfStyle w:val="001000000000"/>
            <w:tcW w:w="1668" w:type="dxa"/>
          </w:tcPr>
          <w:p w:rsidR="007140D3" w:rsidRDefault="007140D3" w:rsidP="007140D3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5953" w:type="dxa"/>
          </w:tcPr>
          <w:p w:rsidR="007140D3" w:rsidRPr="0002367B" w:rsidRDefault="00770BC9" w:rsidP="00770BC9">
            <w:pPr>
              <w:cnfStyle w:val="0000001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Distant metastasis (M).</w:t>
            </w:r>
          </w:p>
        </w:tc>
        <w:tc>
          <w:tcPr>
            <w:tcW w:w="1235" w:type="dxa"/>
          </w:tcPr>
          <w:p w:rsidR="007140D3" w:rsidRPr="0002367B" w:rsidRDefault="007140D3" w:rsidP="007140D3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</w:t>
            </w:r>
          </w:p>
        </w:tc>
      </w:tr>
      <w:tr w:rsidR="00770BC9" w:rsidTr="003C514F">
        <w:tc>
          <w:tcPr>
            <w:cnfStyle w:val="001000000000"/>
            <w:tcW w:w="1668" w:type="dxa"/>
          </w:tcPr>
          <w:p w:rsidR="00770BC9" w:rsidRDefault="00770BC9" w:rsidP="007140D3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5953" w:type="dxa"/>
          </w:tcPr>
          <w:p w:rsidR="00770BC9" w:rsidRDefault="00770BC9" w:rsidP="00981E4F">
            <w:pPr>
              <w:cnfStyle w:val="0000000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American Joint Committee on Cancer stage groupings.</w:t>
            </w:r>
          </w:p>
        </w:tc>
        <w:tc>
          <w:tcPr>
            <w:tcW w:w="1235" w:type="dxa"/>
          </w:tcPr>
          <w:p w:rsidR="00770BC9" w:rsidRPr="0002367B" w:rsidRDefault="00770BC9" w:rsidP="007140D3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</w:t>
            </w:r>
          </w:p>
        </w:tc>
      </w:tr>
      <w:tr w:rsidR="00770BC9" w:rsidTr="003C514F">
        <w:trPr>
          <w:cnfStyle w:val="000000100000"/>
        </w:trPr>
        <w:tc>
          <w:tcPr>
            <w:cnfStyle w:val="001000000000"/>
            <w:tcW w:w="1668" w:type="dxa"/>
          </w:tcPr>
          <w:p w:rsidR="00770BC9" w:rsidRPr="0002367B" w:rsidRDefault="00770BC9" w:rsidP="007140D3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5953" w:type="dxa"/>
          </w:tcPr>
          <w:p w:rsidR="00770BC9" w:rsidRPr="00C56C9B" w:rsidRDefault="00770BC9" w:rsidP="00981E4F">
            <w:pPr>
              <w:jc w:val="both"/>
              <w:cnfStyle w:val="000000100000"/>
              <w:rPr>
                <w:b/>
                <w:bCs/>
                <w:sz w:val="32"/>
                <w:szCs w:val="32"/>
              </w:rPr>
            </w:pPr>
            <w:r w:rsidRPr="00C56C9B">
              <w:rPr>
                <w:rFonts w:ascii="Calibri" w:eastAsia="SimSun" w:hAnsi="Calibri" w:cs="Arial"/>
                <w:b/>
                <w:bCs/>
                <w:sz w:val="32"/>
                <w:szCs w:val="32"/>
              </w:rPr>
              <w:t>5-year survival rate.</w:t>
            </w:r>
          </w:p>
        </w:tc>
        <w:tc>
          <w:tcPr>
            <w:tcW w:w="1235" w:type="dxa"/>
          </w:tcPr>
          <w:p w:rsidR="00770BC9" w:rsidRPr="00C56C9B" w:rsidRDefault="00770BC9" w:rsidP="007140D3">
            <w:pPr>
              <w:jc w:val="center"/>
              <w:cnfStyle w:val="000000100000"/>
              <w:rPr>
                <w:b/>
                <w:bCs/>
                <w:sz w:val="32"/>
                <w:szCs w:val="32"/>
              </w:rPr>
            </w:pPr>
            <w:r w:rsidRPr="00C56C9B">
              <w:rPr>
                <w:b/>
                <w:bCs/>
                <w:sz w:val="32"/>
                <w:szCs w:val="32"/>
              </w:rPr>
              <w:t>28</w:t>
            </w:r>
          </w:p>
        </w:tc>
      </w:tr>
      <w:tr w:rsidR="00770BC9" w:rsidTr="003C514F">
        <w:tc>
          <w:tcPr>
            <w:cnfStyle w:val="001000000000"/>
            <w:tcW w:w="1668" w:type="dxa"/>
          </w:tcPr>
          <w:p w:rsidR="00770BC9" w:rsidRPr="0002367B" w:rsidRDefault="00770BC9" w:rsidP="00981E4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5953" w:type="dxa"/>
          </w:tcPr>
          <w:p w:rsidR="00770BC9" w:rsidRPr="00C56C9B" w:rsidRDefault="00770BC9" w:rsidP="00981E4F">
            <w:pPr>
              <w:jc w:val="both"/>
              <w:cnfStyle w:val="000000000000"/>
              <w:rPr>
                <w:b/>
                <w:bCs/>
                <w:sz w:val="32"/>
                <w:szCs w:val="32"/>
              </w:rPr>
            </w:pPr>
            <w:r w:rsidRPr="00C56C9B">
              <w:rPr>
                <w:rFonts w:ascii="Calibri" w:eastAsia="Calibri" w:hAnsi="Calibri" w:cs="Bookman-Light"/>
                <w:b/>
                <w:bCs/>
                <w:sz w:val="32"/>
                <w:szCs w:val="32"/>
              </w:rPr>
              <w:t>The distribution of ADC values in fibroglandular tissue, breast cancers, benign solid lesions, and Cysts.</w:t>
            </w:r>
          </w:p>
        </w:tc>
        <w:tc>
          <w:tcPr>
            <w:tcW w:w="1235" w:type="dxa"/>
          </w:tcPr>
          <w:p w:rsidR="00770BC9" w:rsidRPr="00C56C9B" w:rsidRDefault="00770BC9" w:rsidP="007140D3">
            <w:pPr>
              <w:jc w:val="center"/>
              <w:cnfStyle w:val="0000000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99</w:t>
            </w:r>
          </w:p>
        </w:tc>
      </w:tr>
    </w:tbl>
    <w:p w:rsidR="00934AFF" w:rsidRPr="009727F1" w:rsidRDefault="00934AFF" w:rsidP="00934AFF">
      <w:pPr>
        <w:rPr>
          <w:sz w:val="32"/>
          <w:szCs w:val="32"/>
        </w:rPr>
      </w:pPr>
    </w:p>
    <w:p w:rsidR="00934AFF" w:rsidRDefault="00934AFF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Default="00414D0C">
      <w:pPr>
        <w:rPr>
          <w:b/>
          <w:bCs/>
          <w:sz w:val="32"/>
          <w:szCs w:val="32"/>
        </w:rPr>
      </w:pPr>
    </w:p>
    <w:p w:rsidR="00414D0C" w:rsidRPr="00CA2A09" w:rsidRDefault="00BA3BC2" w:rsidP="00BA3BC2">
      <w:pPr>
        <w:ind w:left="720" w:hanging="720"/>
        <w:jc w:val="center"/>
        <w:rPr>
          <w:b/>
          <w:bCs/>
          <w:sz w:val="38"/>
          <w:szCs w:val="38"/>
        </w:rPr>
      </w:pPr>
      <w:r w:rsidRPr="00CA2A09">
        <w:rPr>
          <w:b/>
          <w:bCs/>
          <w:sz w:val="38"/>
          <w:szCs w:val="38"/>
        </w:rPr>
        <w:lastRenderedPageBreak/>
        <w:t>LIST OF ABBREVIATIONS</w:t>
      </w:r>
    </w:p>
    <w:tbl>
      <w:tblPr>
        <w:tblStyle w:val="LightShading1"/>
        <w:tblW w:w="0" w:type="auto"/>
        <w:tblLook w:val="04A0"/>
      </w:tblPr>
      <w:tblGrid>
        <w:gridCol w:w="1809"/>
        <w:gridCol w:w="7047"/>
      </w:tblGrid>
      <w:tr w:rsidR="00BA3BC2" w:rsidRPr="00161C51" w:rsidTr="003C514F">
        <w:trPr>
          <w:cnfStyle w:val="100000000000"/>
        </w:trPr>
        <w:tc>
          <w:tcPr>
            <w:cnfStyle w:val="001000000000"/>
            <w:tcW w:w="1809" w:type="dxa"/>
          </w:tcPr>
          <w:p w:rsidR="00BA3BC2" w:rsidRPr="00161C51" w:rsidRDefault="00BA3BC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MRI</w:t>
            </w:r>
          </w:p>
        </w:tc>
        <w:tc>
          <w:tcPr>
            <w:tcW w:w="7047" w:type="dxa"/>
          </w:tcPr>
          <w:p w:rsidR="00BA3BC2" w:rsidRPr="00161C51" w:rsidRDefault="00BA3BC2">
            <w:pPr>
              <w:cnfStyle w:val="100000000000"/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Magnetic resonance imaging.</w:t>
            </w:r>
          </w:p>
        </w:tc>
      </w:tr>
      <w:tr w:rsidR="003A52CC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3A52CC" w:rsidRPr="00161C51" w:rsidRDefault="003A52CC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MRM</w:t>
            </w:r>
          </w:p>
        </w:tc>
        <w:tc>
          <w:tcPr>
            <w:tcW w:w="7047" w:type="dxa"/>
          </w:tcPr>
          <w:p w:rsidR="003A52CC" w:rsidRPr="00161C51" w:rsidRDefault="003A52CC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Magnetic resonance-mammography.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BA3BC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DWI</w:t>
            </w:r>
          </w:p>
        </w:tc>
        <w:tc>
          <w:tcPr>
            <w:tcW w:w="7047" w:type="dxa"/>
          </w:tcPr>
          <w:p w:rsidR="00BA3BC2" w:rsidRPr="00161C51" w:rsidRDefault="00BA3BC2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Diffusion weighted image.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BA3BC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NOS</w:t>
            </w:r>
          </w:p>
        </w:tc>
        <w:tc>
          <w:tcPr>
            <w:tcW w:w="7047" w:type="dxa"/>
          </w:tcPr>
          <w:p w:rsidR="00BA3BC2" w:rsidRPr="00161C51" w:rsidRDefault="00BA3BC2" w:rsidP="00BA3BC2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  <w:lang w:bidi="ar-EG"/>
              </w:rPr>
              <w:t>Not otherwise specified.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BA3BC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ILC</w:t>
            </w:r>
          </w:p>
        </w:tc>
        <w:tc>
          <w:tcPr>
            <w:tcW w:w="7047" w:type="dxa"/>
          </w:tcPr>
          <w:p w:rsidR="00BA3BC2" w:rsidRPr="00161C51" w:rsidRDefault="00BD1CC3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  <w:lang w:bidi="ar-EG"/>
              </w:rPr>
              <w:t>Infiltrating lobular carcinoma.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BA3BC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LCIS</w:t>
            </w:r>
          </w:p>
        </w:tc>
        <w:tc>
          <w:tcPr>
            <w:tcW w:w="7047" w:type="dxa"/>
          </w:tcPr>
          <w:p w:rsidR="00BA3BC2" w:rsidRPr="00161C51" w:rsidRDefault="00BA3BC2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Lobular carcinoma in situ.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BA3BC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DCIS</w:t>
            </w:r>
          </w:p>
        </w:tc>
        <w:tc>
          <w:tcPr>
            <w:tcW w:w="7047" w:type="dxa"/>
          </w:tcPr>
          <w:p w:rsidR="00BA3BC2" w:rsidRPr="00161C51" w:rsidRDefault="00BA3BC2" w:rsidP="00BA3BC2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  <w:lang w:bidi="ar-EG"/>
              </w:rPr>
              <w:t>Ductal carcinoma in situ.</w:t>
            </w:r>
          </w:p>
        </w:tc>
      </w:tr>
      <w:tr w:rsidR="00954495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954495" w:rsidRPr="00161C51" w:rsidRDefault="00954495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TNM</w:t>
            </w:r>
          </w:p>
        </w:tc>
        <w:tc>
          <w:tcPr>
            <w:tcW w:w="7047" w:type="dxa"/>
          </w:tcPr>
          <w:p w:rsidR="00954495" w:rsidRPr="00161C51" w:rsidRDefault="00954495" w:rsidP="00954495">
            <w:pPr>
              <w:cnfStyle w:val="000000100000"/>
              <w:rPr>
                <w:b/>
                <w:bCs/>
                <w:sz w:val="32"/>
                <w:szCs w:val="32"/>
                <w:lang w:bidi="ar-EG"/>
              </w:rPr>
            </w:pPr>
            <w:r w:rsidRPr="00161C51">
              <w:rPr>
                <w:b/>
                <w:bCs/>
                <w:sz w:val="32"/>
                <w:szCs w:val="32"/>
              </w:rPr>
              <w:t>Tumor node metastasis.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8E57AA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AJCC</w:t>
            </w:r>
          </w:p>
        </w:tc>
        <w:tc>
          <w:tcPr>
            <w:tcW w:w="7047" w:type="dxa"/>
          </w:tcPr>
          <w:p w:rsidR="00BA3BC2" w:rsidRPr="00161C51" w:rsidRDefault="008E57AA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American Joint Committee on Cancer.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8E57AA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SNR</w:t>
            </w:r>
          </w:p>
        </w:tc>
        <w:tc>
          <w:tcPr>
            <w:tcW w:w="7047" w:type="dxa"/>
          </w:tcPr>
          <w:p w:rsidR="00BA3BC2" w:rsidRPr="00161C51" w:rsidRDefault="008E57AA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Signal to noise ration.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8E57AA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T</w:t>
            </w:r>
          </w:p>
        </w:tc>
        <w:tc>
          <w:tcPr>
            <w:tcW w:w="7047" w:type="dxa"/>
          </w:tcPr>
          <w:p w:rsidR="00BA3BC2" w:rsidRPr="00161C51" w:rsidRDefault="008E57AA" w:rsidP="008E57AA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Tesla.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8E57AA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3D</w:t>
            </w:r>
          </w:p>
        </w:tc>
        <w:tc>
          <w:tcPr>
            <w:tcW w:w="7047" w:type="dxa"/>
          </w:tcPr>
          <w:p w:rsidR="00BA3BC2" w:rsidRPr="00161C51" w:rsidRDefault="008E57AA" w:rsidP="00301422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Three</w:t>
            </w:r>
            <w:r w:rsidR="00301422" w:rsidRPr="00161C51">
              <w:rPr>
                <w:b/>
                <w:bCs/>
                <w:sz w:val="32"/>
                <w:szCs w:val="32"/>
              </w:rPr>
              <w:t>-</w:t>
            </w:r>
            <w:r w:rsidRPr="00161C51">
              <w:rPr>
                <w:b/>
                <w:bCs/>
                <w:sz w:val="32"/>
                <w:szCs w:val="32"/>
              </w:rPr>
              <w:t>dimensional.</w:t>
            </w:r>
          </w:p>
        </w:tc>
      </w:tr>
      <w:tr w:rsidR="00301422" w:rsidRPr="00161C51" w:rsidTr="003C514F">
        <w:tc>
          <w:tcPr>
            <w:cnfStyle w:val="001000000000"/>
            <w:tcW w:w="1809" w:type="dxa"/>
          </w:tcPr>
          <w:p w:rsidR="00301422" w:rsidRPr="00161C51" w:rsidRDefault="0030142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2D</w:t>
            </w:r>
          </w:p>
        </w:tc>
        <w:tc>
          <w:tcPr>
            <w:tcW w:w="7047" w:type="dxa"/>
          </w:tcPr>
          <w:p w:rsidR="00301422" w:rsidRPr="00161C51" w:rsidRDefault="00301422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Two-dimensional.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8E57AA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FOV</w:t>
            </w:r>
          </w:p>
        </w:tc>
        <w:tc>
          <w:tcPr>
            <w:tcW w:w="7047" w:type="dxa"/>
          </w:tcPr>
          <w:p w:rsidR="00BA3BC2" w:rsidRPr="00161C51" w:rsidRDefault="008E57AA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Field of view.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FLASH</w:t>
            </w:r>
          </w:p>
        </w:tc>
        <w:tc>
          <w:tcPr>
            <w:tcW w:w="7047" w:type="dxa"/>
          </w:tcPr>
          <w:p w:rsidR="00BA3BC2" w:rsidRPr="00161C51" w:rsidRDefault="00E83014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Fast low angle shot.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GRASS</w:t>
            </w:r>
          </w:p>
        </w:tc>
        <w:tc>
          <w:tcPr>
            <w:tcW w:w="7047" w:type="dxa"/>
          </w:tcPr>
          <w:p w:rsidR="00BA3BC2" w:rsidRPr="00161C51" w:rsidRDefault="00EF53CD" w:rsidP="00EF53CD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Gradient recalled acquisition at steady state.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MPR</w:t>
            </w:r>
          </w:p>
        </w:tc>
        <w:tc>
          <w:tcPr>
            <w:tcW w:w="7047" w:type="dxa"/>
          </w:tcPr>
          <w:p w:rsidR="00BA3BC2" w:rsidRPr="00161C51" w:rsidRDefault="00EF53CD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Multiplanar reconstruction</w:t>
            </w:r>
            <w:r w:rsidR="00F11D62">
              <w:rPr>
                <w:b/>
                <w:bCs/>
                <w:sz w:val="32"/>
                <w:szCs w:val="32"/>
              </w:rPr>
              <w:t>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MIP</w:t>
            </w:r>
          </w:p>
        </w:tc>
        <w:tc>
          <w:tcPr>
            <w:tcW w:w="7047" w:type="dxa"/>
          </w:tcPr>
          <w:p w:rsidR="00BA3BC2" w:rsidRPr="00161C51" w:rsidRDefault="00EF53CD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Maximum Intensity projection</w:t>
            </w:r>
            <w:r w:rsidR="00F11D62">
              <w:rPr>
                <w:b/>
                <w:bCs/>
                <w:sz w:val="32"/>
                <w:szCs w:val="32"/>
              </w:rPr>
              <w:t>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GE</w:t>
            </w:r>
          </w:p>
        </w:tc>
        <w:tc>
          <w:tcPr>
            <w:tcW w:w="7047" w:type="dxa"/>
          </w:tcPr>
          <w:p w:rsidR="00BA3BC2" w:rsidRPr="00161C51" w:rsidRDefault="00EF53CD" w:rsidP="00EF53CD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Gradient echo.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SI</w:t>
            </w:r>
          </w:p>
        </w:tc>
        <w:tc>
          <w:tcPr>
            <w:tcW w:w="7047" w:type="dxa"/>
          </w:tcPr>
          <w:p w:rsidR="00BA3BC2" w:rsidRPr="00161C51" w:rsidRDefault="00EF53CD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Signal intensity.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WI</w:t>
            </w:r>
          </w:p>
        </w:tc>
        <w:tc>
          <w:tcPr>
            <w:tcW w:w="7047" w:type="dxa"/>
          </w:tcPr>
          <w:p w:rsidR="00BA3BC2" w:rsidRPr="00161C51" w:rsidRDefault="00EF53CD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Weighted image.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Gd-DTPA</w:t>
            </w:r>
          </w:p>
        </w:tc>
        <w:tc>
          <w:tcPr>
            <w:tcW w:w="7047" w:type="dxa"/>
          </w:tcPr>
          <w:p w:rsidR="00BA3BC2" w:rsidRPr="00161C51" w:rsidRDefault="005E333A">
            <w:pPr>
              <w:cnfStyle w:val="000000100000"/>
              <w:rPr>
                <w:b/>
                <w:bCs/>
                <w:color w:val="auto"/>
                <w:sz w:val="32"/>
                <w:szCs w:val="32"/>
              </w:rPr>
            </w:pPr>
            <w:r w:rsidRPr="00161C51">
              <w:rPr>
                <w:rFonts w:cs="Arial"/>
                <w:b/>
                <w:bCs/>
                <w:sz w:val="32"/>
                <w:szCs w:val="32"/>
              </w:rPr>
              <w:t>G</w:t>
            </w:r>
            <w:hyperlink r:id="rId7" w:history="1">
              <w:r w:rsidRPr="00161C51">
                <w:rPr>
                  <w:rStyle w:val="Hyperlink"/>
                  <w:rFonts w:cs="Arial"/>
                  <w:b/>
                  <w:bCs/>
                  <w:color w:val="auto"/>
                  <w:sz w:val="32"/>
                  <w:szCs w:val="32"/>
                </w:rPr>
                <w:t>gadopentate dimeglumine</w:t>
              </w:r>
            </w:hyperlink>
            <w:r w:rsidRPr="00161C51">
              <w:rPr>
                <w:rFonts w:cs="Arial"/>
                <w:b/>
                <w:bCs/>
                <w:sz w:val="32"/>
                <w:szCs w:val="32"/>
              </w:rPr>
              <w:t>-</w:t>
            </w:r>
            <w:r w:rsidRPr="00161C51">
              <w:rPr>
                <w:rFonts w:cs="Arial"/>
                <w:color w:val="000000"/>
                <w:sz w:val="32"/>
                <w:szCs w:val="32"/>
              </w:rPr>
              <w:t xml:space="preserve"> </w:t>
            </w:r>
            <w:r w:rsidRPr="00161C51">
              <w:rPr>
                <w:rFonts w:cs="Arial"/>
                <w:b/>
                <w:bCs/>
                <w:color w:val="000000"/>
                <w:sz w:val="32"/>
                <w:szCs w:val="32"/>
              </w:rPr>
              <w:t>Diethylene triamine pentaacetic acid.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IV</w:t>
            </w:r>
          </w:p>
        </w:tc>
        <w:tc>
          <w:tcPr>
            <w:tcW w:w="7047" w:type="dxa"/>
          </w:tcPr>
          <w:p w:rsidR="00BA3BC2" w:rsidRPr="00161C51" w:rsidRDefault="00EF53CD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Intra venous.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TSE</w:t>
            </w:r>
          </w:p>
        </w:tc>
        <w:tc>
          <w:tcPr>
            <w:tcW w:w="7047" w:type="dxa"/>
          </w:tcPr>
          <w:p w:rsidR="00BA3BC2" w:rsidRPr="00161C51" w:rsidRDefault="00EF53CD" w:rsidP="00EF53CD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T</w:t>
            </w:r>
            <w:r w:rsidRPr="00161C51">
              <w:rPr>
                <w:rFonts w:eastAsia="Calibri" w:cs="Arial"/>
                <w:b/>
                <w:bCs/>
                <w:sz w:val="32"/>
                <w:szCs w:val="32"/>
              </w:rPr>
              <w:t>urbo spin-echo</w:t>
            </w:r>
            <w:r w:rsidRPr="00161C51">
              <w:rPr>
                <w:b/>
                <w:bCs/>
                <w:sz w:val="32"/>
                <w:szCs w:val="32"/>
              </w:rPr>
              <w:t>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EF53C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BI-RADS</w:t>
            </w:r>
          </w:p>
        </w:tc>
        <w:tc>
          <w:tcPr>
            <w:tcW w:w="7047" w:type="dxa"/>
          </w:tcPr>
          <w:p w:rsidR="00BA3BC2" w:rsidRPr="00161C51" w:rsidRDefault="004840D8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Breast imaging reporting and data system.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3A52CC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ACR</w:t>
            </w:r>
          </w:p>
        </w:tc>
        <w:tc>
          <w:tcPr>
            <w:tcW w:w="7047" w:type="dxa"/>
          </w:tcPr>
          <w:p w:rsidR="00BA3BC2" w:rsidRPr="00161C51" w:rsidRDefault="003A52CC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American College of Radiology.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3A52CC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US</w:t>
            </w:r>
          </w:p>
        </w:tc>
        <w:tc>
          <w:tcPr>
            <w:tcW w:w="7047" w:type="dxa"/>
          </w:tcPr>
          <w:p w:rsidR="00BA3BC2" w:rsidRPr="00161C51" w:rsidRDefault="003A52CC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Ultrasonography.</w:t>
            </w:r>
          </w:p>
        </w:tc>
      </w:tr>
      <w:tr w:rsidR="00BA3BC2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BA3BC2" w:rsidRPr="00161C51" w:rsidRDefault="003A52CC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IDC</w:t>
            </w:r>
          </w:p>
        </w:tc>
        <w:tc>
          <w:tcPr>
            <w:tcW w:w="7047" w:type="dxa"/>
          </w:tcPr>
          <w:p w:rsidR="00BA3BC2" w:rsidRPr="00161C51" w:rsidRDefault="003A52CC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  <w:lang w:bidi="ar-EG"/>
              </w:rPr>
              <w:t>Invasive ductal carcinoma.</w:t>
            </w:r>
          </w:p>
        </w:tc>
      </w:tr>
      <w:tr w:rsidR="00BA3BC2" w:rsidRPr="00161C51" w:rsidTr="003C514F">
        <w:tc>
          <w:tcPr>
            <w:cnfStyle w:val="001000000000"/>
            <w:tcW w:w="1809" w:type="dxa"/>
          </w:tcPr>
          <w:p w:rsidR="00BA3BC2" w:rsidRPr="00161C51" w:rsidRDefault="003A52CC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NPV</w:t>
            </w:r>
          </w:p>
        </w:tc>
        <w:tc>
          <w:tcPr>
            <w:tcW w:w="7047" w:type="dxa"/>
          </w:tcPr>
          <w:p w:rsidR="00BA3BC2" w:rsidRPr="00161C51" w:rsidRDefault="00301422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Negative predictive values.</w:t>
            </w:r>
          </w:p>
        </w:tc>
      </w:tr>
      <w:tr w:rsidR="008879CA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8879CA" w:rsidRPr="00161C51" w:rsidRDefault="008879CA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PPV</w:t>
            </w:r>
          </w:p>
        </w:tc>
        <w:tc>
          <w:tcPr>
            <w:tcW w:w="7047" w:type="dxa"/>
          </w:tcPr>
          <w:p w:rsidR="008879CA" w:rsidRPr="00161C51" w:rsidRDefault="00301422" w:rsidP="00301422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Positive predictive values.</w:t>
            </w:r>
          </w:p>
        </w:tc>
      </w:tr>
      <w:tr w:rsidR="003A52CC" w:rsidRPr="00161C51" w:rsidTr="003C514F">
        <w:tc>
          <w:tcPr>
            <w:cnfStyle w:val="001000000000"/>
            <w:tcW w:w="1809" w:type="dxa"/>
          </w:tcPr>
          <w:p w:rsidR="003A52CC" w:rsidRPr="00161C51" w:rsidRDefault="008879CA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lastRenderedPageBreak/>
              <w:t>UBO</w:t>
            </w:r>
          </w:p>
        </w:tc>
        <w:tc>
          <w:tcPr>
            <w:tcW w:w="7047" w:type="dxa"/>
          </w:tcPr>
          <w:p w:rsidR="003A52CC" w:rsidRPr="00161C51" w:rsidRDefault="004840D8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Unidentified bright breast objects.</w:t>
            </w:r>
          </w:p>
        </w:tc>
      </w:tr>
      <w:tr w:rsidR="003A52CC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3A52CC" w:rsidRPr="00161C51" w:rsidRDefault="00954495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TRAM</w:t>
            </w:r>
            <w:r w:rsidR="005E333A" w:rsidRPr="00161C51">
              <w:rPr>
                <w:b w:val="0"/>
                <w:bCs w:val="0"/>
                <w:sz w:val="32"/>
                <w:szCs w:val="32"/>
              </w:rPr>
              <w:t xml:space="preserve"> flap</w:t>
            </w:r>
          </w:p>
        </w:tc>
        <w:tc>
          <w:tcPr>
            <w:tcW w:w="7047" w:type="dxa"/>
          </w:tcPr>
          <w:p w:rsidR="003A52CC" w:rsidRPr="00161C51" w:rsidRDefault="005E333A" w:rsidP="005E333A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rFonts w:cs="Arial"/>
                <w:b/>
                <w:bCs/>
                <w:sz w:val="32"/>
                <w:szCs w:val="32"/>
              </w:rPr>
              <w:t>Transverse rectus abdominis myocutaneous flap</w:t>
            </w:r>
            <w:r w:rsidR="00161C51" w:rsidRPr="00161C51">
              <w:rPr>
                <w:rFonts w:cs="Arial"/>
                <w:b/>
                <w:bCs/>
                <w:sz w:val="32"/>
                <w:szCs w:val="32"/>
              </w:rPr>
              <w:t>.</w:t>
            </w:r>
          </w:p>
        </w:tc>
      </w:tr>
      <w:tr w:rsidR="003A52CC" w:rsidRPr="00161C51" w:rsidTr="003C514F">
        <w:tc>
          <w:tcPr>
            <w:cnfStyle w:val="001000000000"/>
            <w:tcW w:w="1809" w:type="dxa"/>
          </w:tcPr>
          <w:p w:rsidR="003A52CC" w:rsidRPr="00161C51" w:rsidRDefault="00954495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rFonts w:eastAsia="Calibri" w:cs="Arial"/>
                <w:b w:val="0"/>
                <w:bCs w:val="0"/>
                <w:sz w:val="32"/>
                <w:szCs w:val="32"/>
              </w:rPr>
              <w:t>BRCA</w:t>
            </w:r>
            <w:r w:rsidR="007218B6" w:rsidRPr="00161C51">
              <w:rPr>
                <w:rFonts w:eastAsia="Calibri" w:cs="Arial"/>
                <w:b w:val="0"/>
                <w:bCs w:val="0"/>
                <w:sz w:val="32"/>
                <w:szCs w:val="32"/>
              </w:rPr>
              <w:t>-1</w:t>
            </w:r>
          </w:p>
        </w:tc>
        <w:tc>
          <w:tcPr>
            <w:tcW w:w="7047" w:type="dxa"/>
          </w:tcPr>
          <w:p w:rsidR="003A52CC" w:rsidRPr="00161C51" w:rsidRDefault="007218B6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Breast cancer gene 1.</w:t>
            </w:r>
          </w:p>
        </w:tc>
      </w:tr>
      <w:tr w:rsidR="007218B6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7218B6" w:rsidRPr="00161C51" w:rsidRDefault="007218B6">
            <w:pPr>
              <w:rPr>
                <w:rFonts w:eastAsia="Calibri" w:cs="Arial"/>
                <w:b w:val="0"/>
                <w:bCs w:val="0"/>
                <w:sz w:val="32"/>
                <w:szCs w:val="32"/>
              </w:rPr>
            </w:pPr>
            <w:r w:rsidRPr="00161C51">
              <w:rPr>
                <w:rFonts w:eastAsia="Calibri" w:cs="Arial"/>
                <w:b w:val="0"/>
                <w:bCs w:val="0"/>
                <w:sz w:val="32"/>
                <w:szCs w:val="32"/>
              </w:rPr>
              <w:t>BRCA-2</w:t>
            </w:r>
          </w:p>
        </w:tc>
        <w:tc>
          <w:tcPr>
            <w:tcW w:w="7047" w:type="dxa"/>
          </w:tcPr>
          <w:p w:rsidR="007218B6" w:rsidRPr="00161C51" w:rsidRDefault="007218B6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Breast cancer gene 2.</w:t>
            </w:r>
          </w:p>
        </w:tc>
      </w:tr>
      <w:tr w:rsidR="003A52CC" w:rsidRPr="00161C51" w:rsidTr="003C514F">
        <w:tc>
          <w:tcPr>
            <w:cnfStyle w:val="001000000000"/>
            <w:tcW w:w="1809" w:type="dxa"/>
          </w:tcPr>
          <w:p w:rsidR="003A52CC" w:rsidRPr="00161C51" w:rsidRDefault="00954495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CT</w:t>
            </w:r>
          </w:p>
        </w:tc>
        <w:tc>
          <w:tcPr>
            <w:tcW w:w="7047" w:type="dxa"/>
          </w:tcPr>
          <w:p w:rsidR="003A52CC" w:rsidRPr="00161C51" w:rsidRDefault="00954495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Computed tomography.</w:t>
            </w:r>
          </w:p>
        </w:tc>
      </w:tr>
      <w:tr w:rsidR="003A52CC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3A52CC" w:rsidRPr="00161C51" w:rsidRDefault="00F67EB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ADC</w:t>
            </w:r>
          </w:p>
        </w:tc>
        <w:tc>
          <w:tcPr>
            <w:tcW w:w="7047" w:type="dxa"/>
          </w:tcPr>
          <w:p w:rsidR="003A52CC" w:rsidRPr="00161C51" w:rsidRDefault="00F67EBD" w:rsidP="00F67EBD">
            <w:pPr>
              <w:autoSpaceDE w:val="0"/>
              <w:autoSpaceDN w:val="0"/>
              <w:adjustRightInd w:val="0"/>
              <w:jc w:val="both"/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rFonts w:cs="Bookman-Light"/>
                <w:b/>
                <w:bCs/>
                <w:sz w:val="32"/>
                <w:szCs w:val="32"/>
              </w:rPr>
              <w:t>Apparent diffusion coefficient</w:t>
            </w:r>
            <w:r w:rsidR="00F11D62">
              <w:rPr>
                <w:rFonts w:cs="Bookman-Light"/>
                <w:b/>
                <w:bCs/>
                <w:sz w:val="32"/>
                <w:szCs w:val="32"/>
              </w:rPr>
              <w:t>.</w:t>
            </w:r>
          </w:p>
        </w:tc>
      </w:tr>
      <w:tr w:rsidR="003A52CC" w:rsidRPr="00161C51" w:rsidTr="003C514F">
        <w:tc>
          <w:tcPr>
            <w:cnfStyle w:val="001000000000"/>
            <w:tcW w:w="1809" w:type="dxa"/>
          </w:tcPr>
          <w:p w:rsidR="003A52CC" w:rsidRPr="00161C51" w:rsidRDefault="00F67EBD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ROI</w:t>
            </w:r>
          </w:p>
        </w:tc>
        <w:tc>
          <w:tcPr>
            <w:tcW w:w="7047" w:type="dxa"/>
          </w:tcPr>
          <w:p w:rsidR="003A52CC" w:rsidRPr="00161C51" w:rsidRDefault="00F67EBD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Region of interest.</w:t>
            </w:r>
          </w:p>
        </w:tc>
      </w:tr>
      <w:tr w:rsidR="003A52CC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3A52CC" w:rsidRPr="00161C51" w:rsidRDefault="00ED0D2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Cho</w:t>
            </w:r>
          </w:p>
        </w:tc>
        <w:tc>
          <w:tcPr>
            <w:tcW w:w="7047" w:type="dxa"/>
          </w:tcPr>
          <w:p w:rsidR="003A52CC" w:rsidRPr="00161C51" w:rsidRDefault="00ED0D22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rFonts w:cs="Bookman-Light"/>
                <w:b/>
                <w:bCs/>
                <w:sz w:val="32"/>
                <w:szCs w:val="32"/>
              </w:rPr>
              <w:t>Choline.</w:t>
            </w:r>
          </w:p>
        </w:tc>
      </w:tr>
      <w:tr w:rsidR="003A52CC" w:rsidRPr="00161C51" w:rsidTr="003C514F">
        <w:tc>
          <w:tcPr>
            <w:cnfStyle w:val="001000000000"/>
            <w:tcW w:w="1809" w:type="dxa"/>
          </w:tcPr>
          <w:p w:rsidR="003A52CC" w:rsidRPr="00161C51" w:rsidRDefault="00ED0D2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STIR</w:t>
            </w:r>
          </w:p>
        </w:tc>
        <w:tc>
          <w:tcPr>
            <w:tcW w:w="7047" w:type="dxa"/>
          </w:tcPr>
          <w:p w:rsidR="003A52CC" w:rsidRPr="00161C51" w:rsidRDefault="00562D27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Short tau inversion recovery.</w:t>
            </w:r>
          </w:p>
        </w:tc>
      </w:tr>
      <w:tr w:rsidR="003A52CC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3A52CC" w:rsidRPr="00161C51" w:rsidRDefault="00ED0D22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MRSI</w:t>
            </w:r>
          </w:p>
        </w:tc>
        <w:tc>
          <w:tcPr>
            <w:tcW w:w="7047" w:type="dxa"/>
          </w:tcPr>
          <w:p w:rsidR="003A52CC" w:rsidRPr="00161C51" w:rsidRDefault="00ED0D22" w:rsidP="00ED0D22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 xml:space="preserve">Magnetic resonance spectroscopic imaging. </w:t>
            </w:r>
          </w:p>
        </w:tc>
      </w:tr>
      <w:tr w:rsidR="003A52CC" w:rsidRPr="00161C51" w:rsidTr="003C514F">
        <w:tc>
          <w:tcPr>
            <w:cnfStyle w:val="001000000000"/>
            <w:tcW w:w="1809" w:type="dxa"/>
          </w:tcPr>
          <w:p w:rsidR="003A52CC" w:rsidRPr="00161C51" w:rsidRDefault="00CA2A09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SV</w:t>
            </w:r>
          </w:p>
        </w:tc>
        <w:tc>
          <w:tcPr>
            <w:tcW w:w="7047" w:type="dxa"/>
          </w:tcPr>
          <w:p w:rsidR="003A52CC" w:rsidRPr="00161C51" w:rsidRDefault="00CA2A09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Single voxel.</w:t>
            </w:r>
          </w:p>
        </w:tc>
      </w:tr>
      <w:tr w:rsidR="009062A1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9062A1" w:rsidRPr="00161C51" w:rsidRDefault="009062A1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ms</w:t>
            </w:r>
          </w:p>
        </w:tc>
        <w:tc>
          <w:tcPr>
            <w:tcW w:w="7047" w:type="dxa"/>
          </w:tcPr>
          <w:p w:rsidR="009062A1" w:rsidRPr="00161C51" w:rsidRDefault="009062A1">
            <w:pPr>
              <w:cnfStyle w:val="0000001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Millisecond.</w:t>
            </w:r>
          </w:p>
        </w:tc>
      </w:tr>
      <w:tr w:rsidR="009062A1" w:rsidRPr="00161C51" w:rsidTr="003C514F">
        <w:tc>
          <w:tcPr>
            <w:cnfStyle w:val="001000000000"/>
            <w:tcW w:w="1809" w:type="dxa"/>
          </w:tcPr>
          <w:p w:rsidR="009062A1" w:rsidRPr="00161C51" w:rsidRDefault="009062A1">
            <w:pPr>
              <w:rPr>
                <w:b w:val="0"/>
                <w:bCs w:val="0"/>
                <w:sz w:val="32"/>
                <w:szCs w:val="32"/>
              </w:rPr>
            </w:pPr>
            <w:r w:rsidRPr="00161C51">
              <w:rPr>
                <w:b w:val="0"/>
                <w:bCs w:val="0"/>
                <w:sz w:val="32"/>
                <w:szCs w:val="32"/>
              </w:rPr>
              <w:t>mL</w:t>
            </w:r>
          </w:p>
        </w:tc>
        <w:tc>
          <w:tcPr>
            <w:tcW w:w="7047" w:type="dxa"/>
          </w:tcPr>
          <w:p w:rsidR="009062A1" w:rsidRPr="00161C51" w:rsidRDefault="009062A1" w:rsidP="009062A1">
            <w:pPr>
              <w:cnfStyle w:val="000000000000"/>
              <w:rPr>
                <w:b/>
                <w:bCs/>
                <w:sz w:val="32"/>
                <w:szCs w:val="32"/>
              </w:rPr>
            </w:pPr>
            <w:r w:rsidRPr="00161C51">
              <w:rPr>
                <w:b/>
                <w:bCs/>
                <w:sz w:val="32"/>
                <w:szCs w:val="32"/>
              </w:rPr>
              <w:t>Milliliter.</w:t>
            </w:r>
          </w:p>
        </w:tc>
      </w:tr>
      <w:tr w:rsidR="00E753EB" w:rsidRPr="00161C51" w:rsidTr="003C514F">
        <w:trPr>
          <w:cnfStyle w:val="000000100000"/>
        </w:trPr>
        <w:tc>
          <w:tcPr>
            <w:cnfStyle w:val="001000000000"/>
            <w:tcW w:w="1809" w:type="dxa"/>
          </w:tcPr>
          <w:p w:rsidR="00E753EB" w:rsidRPr="00161C51" w:rsidRDefault="00E753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EPI</w:t>
            </w:r>
          </w:p>
        </w:tc>
        <w:tc>
          <w:tcPr>
            <w:tcW w:w="7047" w:type="dxa"/>
          </w:tcPr>
          <w:p w:rsidR="00E753EB" w:rsidRPr="00161C51" w:rsidRDefault="00E753EB" w:rsidP="00E753EB">
            <w:pPr>
              <w:cnfStyle w:val="00000010000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Echo-planner imaging. </w:t>
            </w:r>
          </w:p>
        </w:tc>
      </w:tr>
    </w:tbl>
    <w:p w:rsidR="00B272A6" w:rsidRPr="003A52CC" w:rsidRDefault="00B272A6">
      <w:pPr>
        <w:rPr>
          <w:b/>
          <w:bCs/>
          <w:sz w:val="28"/>
          <w:szCs w:val="28"/>
        </w:rPr>
      </w:pPr>
    </w:p>
    <w:sectPr w:rsidR="00B272A6" w:rsidRPr="003A52CC" w:rsidSect="00E42D64">
      <w:footerReference w:type="default" r:id="rId8"/>
      <w:pgSz w:w="12240" w:h="15840"/>
      <w:pgMar w:top="1440" w:right="1800" w:bottom="1440" w:left="180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D58" w:rsidRDefault="00A63D58" w:rsidP="001B2356">
      <w:pPr>
        <w:spacing w:after="0" w:line="240" w:lineRule="auto"/>
      </w:pPr>
      <w:r>
        <w:separator/>
      </w:r>
    </w:p>
  </w:endnote>
  <w:endnote w:type="continuationSeparator" w:id="1">
    <w:p w:rsidR="00A63D58" w:rsidRDefault="00A63D58" w:rsidP="001B2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UniversLTStd-C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lant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-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51735"/>
      <w:docPartObj>
        <w:docPartGallery w:val="Page Numbers (Bottom of Page)"/>
        <w:docPartUnique/>
      </w:docPartObj>
    </w:sdtPr>
    <w:sdtContent>
      <w:p w:rsidR="00E42D64" w:rsidRDefault="007E1399">
        <w:pPr>
          <w:pStyle w:val="Footer"/>
          <w:jc w:val="center"/>
        </w:pPr>
        <w:fldSimple w:instr=" PAGE   \* MERGEFORMAT ">
          <w:r w:rsidR="00E753EB">
            <w:rPr>
              <w:noProof/>
            </w:rPr>
            <w:t>vi</w:t>
          </w:r>
        </w:fldSimple>
      </w:p>
    </w:sdtContent>
  </w:sdt>
  <w:p w:rsidR="00E42D64" w:rsidRDefault="00E42D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D58" w:rsidRDefault="00A63D58" w:rsidP="001B2356">
      <w:pPr>
        <w:spacing w:after="0" w:line="240" w:lineRule="auto"/>
      </w:pPr>
      <w:r>
        <w:separator/>
      </w:r>
    </w:p>
  </w:footnote>
  <w:footnote w:type="continuationSeparator" w:id="1">
    <w:p w:rsidR="00A63D58" w:rsidRDefault="00A63D58" w:rsidP="001B23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2DE"/>
    <w:rsid w:val="0002163E"/>
    <w:rsid w:val="00053788"/>
    <w:rsid w:val="00063A1A"/>
    <w:rsid w:val="00077FDF"/>
    <w:rsid w:val="00090670"/>
    <w:rsid w:val="000C43E1"/>
    <w:rsid w:val="00104D65"/>
    <w:rsid w:val="00161C51"/>
    <w:rsid w:val="001818F4"/>
    <w:rsid w:val="001B2356"/>
    <w:rsid w:val="001D3746"/>
    <w:rsid w:val="0021210C"/>
    <w:rsid w:val="00301422"/>
    <w:rsid w:val="00344780"/>
    <w:rsid w:val="00354435"/>
    <w:rsid w:val="00381A25"/>
    <w:rsid w:val="00381C35"/>
    <w:rsid w:val="003A52CC"/>
    <w:rsid w:val="003C514F"/>
    <w:rsid w:val="00414D0C"/>
    <w:rsid w:val="00423002"/>
    <w:rsid w:val="00454C20"/>
    <w:rsid w:val="004840D8"/>
    <w:rsid w:val="004F563E"/>
    <w:rsid w:val="00561A4D"/>
    <w:rsid w:val="00562D27"/>
    <w:rsid w:val="005E333A"/>
    <w:rsid w:val="006332AD"/>
    <w:rsid w:val="006538D2"/>
    <w:rsid w:val="006A6C14"/>
    <w:rsid w:val="007140D3"/>
    <w:rsid w:val="007218B6"/>
    <w:rsid w:val="00770BC9"/>
    <w:rsid w:val="007E1399"/>
    <w:rsid w:val="00807A43"/>
    <w:rsid w:val="0081357A"/>
    <w:rsid w:val="008879CA"/>
    <w:rsid w:val="008A7AF9"/>
    <w:rsid w:val="008E2BDD"/>
    <w:rsid w:val="008E57AA"/>
    <w:rsid w:val="009062A1"/>
    <w:rsid w:val="0091404A"/>
    <w:rsid w:val="00934AFF"/>
    <w:rsid w:val="00954495"/>
    <w:rsid w:val="00974EA2"/>
    <w:rsid w:val="0098449A"/>
    <w:rsid w:val="009865FC"/>
    <w:rsid w:val="00A63D58"/>
    <w:rsid w:val="00A707B6"/>
    <w:rsid w:val="00AA57E9"/>
    <w:rsid w:val="00AE0F9C"/>
    <w:rsid w:val="00B272A6"/>
    <w:rsid w:val="00BA3BC2"/>
    <w:rsid w:val="00BD1CC3"/>
    <w:rsid w:val="00BE2701"/>
    <w:rsid w:val="00CA2A09"/>
    <w:rsid w:val="00D26464"/>
    <w:rsid w:val="00DA5776"/>
    <w:rsid w:val="00E32891"/>
    <w:rsid w:val="00E42D64"/>
    <w:rsid w:val="00E432DE"/>
    <w:rsid w:val="00E672BB"/>
    <w:rsid w:val="00E753EB"/>
    <w:rsid w:val="00E83014"/>
    <w:rsid w:val="00E85B0A"/>
    <w:rsid w:val="00EB6BC8"/>
    <w:rsid w:val="00ED0D22"/>
    <w:rsid w:val="00EF53CD"/>
    <w:rsid w:val="00F11D62"/>
    <w:rsid w:val="00F44D4F"/>
    <w:rsid w:val="00F65749"/>
    <w:rsid w:val="00F67EBD"/>
    <w:rsid w:val="00F8655C"/>
    <w:rsid w:val="00F86A49"/>
    <w:rsid w:val="00FF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2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235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2356"/>
  </w:style>
  <w:style w:type="paragraph" w:styleId="Footer">
    <w:name w:val="footer"/>
    <w:basedOn w:val="Normal"/>
    <w:link w:val="FooterChar"/>
    <w:uiPriority w:val="99"/>
    <w:unhideWhenUsed/>
    <w:rsid w:val="001B235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2356"/>
  </w:style>
  <w:style w:type="table" w:customStyle="1" w:styleId="LightShading1">
    <w:name w:val="Light Shading1"/>
    <w:basedOn w:val="TableNormal"/>
    <w:uiPriority w:val="60"/>
    <w:rsid w:val="00B272A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5E333A"/>
    <w:rPr>
      <w:strike w:val="0"/>
      <w:dstrike w:val="0"/>
      <w:color w:val="3B73B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edcyclopaedia.com/library/topics/volume_i/g/gadopentate_dimeglumine.asp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7D4C501-C99D-421D-9798-5003FA906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5s0</dc:creator>
  <cp:keywords/>
  <dc:description/>
  <cp:lastModifiedBy>dr 5s0</cp:lastModifiedBy>
  <cp:revision>53</cp:revision>
  <dcterms:created xsi:type="dcterms:W3CDTF">2007-05-25T13:07:00Z</dcterms:created>
  <dcterms:modified xsi:type="dcterms:W3CDTF">2007-06-24T16:56:00Z</dcterms:modified>
</cp:coreProperties>
</file>